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86MS0043-01-2023-012405-60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18810086220001336231 от 19.07.2023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3.1 ст. 12.5 Кодекса РФ об АП, вступившим в законную силу 30.07.2023,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привлечен к административной ответственности в виде штрафа в размере 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539645 от 27 ноября 2023 года, согласно которому </w:t>
      </w:r>
      <w:r>
        <w:rPr>
          <w:rFonts w:ascii="Times New Roman" w:eastAsia="Times New Roman" w:hAnsi="Times New Roman" w:cs="Times New Roman"/>
        </w:rPr>
        <w:t>Емельянцеву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18810086220001336231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3.1 ст. 12.5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27.11.2023; справка на физическое лицо;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30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обязан был уплатить административный штраф не позднее 28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0412365400435021822320106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</w:t>
      </w:r>
      <w:r>
        <w:rPr>
          <w:rFonts w:ascii="Times New Roman" w:eastAsia="Times New Roman" w:hAnsi="Times New Roman" w:cs="Times New Roman"/>
        </w:rPr>
        <w:t>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